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3E52" w14:textId="24B11447" w:rsidR="0076650F" w:rsidRPr="00BD7D3A" w:rsidRDefault="00BD7D3A" w:rsidP="00BD7D3A">
      <w:pPr>
        <w:jc w:val="center"/>
        <w:rPr>
          <w:b/>
          <w:bCs/>
          <w:sz w:val="24"/>
          <w:szCs w:val="24"/>
        </w:rPr>
      </w:pPr>
      <w:r w:rsidRPr="00BD7D3A">
        <w:rPr>
          <w:b/>
          <w:bCs/>
          <w:sz w:val="24"/>
          <w:szCs w:val="24"/>
        </w:rPr>
        <w:t>LOYOLA MARYMOUNT UNIVERSITY</w:t>
      </w:r>
    </w:p>
    <w:p w14:paraId="3863B7E4" w14:textId="149E8E63" w:rsidR="00BD7D3A" w:rsidRPr="00BD7D3A" w:rsidRDefault="00BD7D3A" w:rsidP="00BD7D3A">
      <w:pPr>
        <w:jc w:val="center"/>
        <w:rPr>
          <w:b/>
          <w:bCs/>
          <w:sz w:val="24"/>
          <w:szCs w:val="24"/>
        </w:rPr>
      </w:pPr>
      <w:r w:rsidRPr="00BD7D3A">
        <w:rPr>
          <w:b/>
          <w:bCs/>
          <w:sz w:val="24"/>
          <w:szCs w:val="24"/>
        </w:rPr>
        <w:t>F</w:t>
      </w:r>
      <w:r w:rsidR="00495F1E">
        <w:rPr>
          <w:b/>
          <w:bCs/>
          <w:sz w:val="24"/>
          <w:szCs w:val="24"/>
        </w:rPr>
        <w:t>all</w:t>
      </w:r>
      <w:r w:rsidRPr="00BD7D3A">
        <w:rPr>
          <w:b/>
          <w:bCs/>
          <w:sz w:val="24"/>
          <w:szCs w:val="24"/>
        </w:rPr>
        <w:t xml:space="preserve"> 202</w:t>
      </w:r>
      <w:r w:rsidR="0010193F">
        <w:rPr>
          <w:b/>
          <w:bCs/>
          <w:sz w:val="24"/>
          <w:szCs w:val="24"/>
        </w:rPr>
        <w:t>3</w:t>
      </w:r>
    </w:p>
    <w:p w14:paraId="5DE38AED" w14:textId="53F0DBD3" w:rsidR="00BD7D3A" w:rsidRDefault="00BD7D3A" w:rsidP="00BD7D3A">
      <w:pPr>
        <w:jc w:val="center"/>
        <w:rPr>
          <w:b/>
          <w:bCs/>
          <w:sz w:val="24"/>
          <w:szCs w:val="24"/>
        </w:rPr>
      </w:pPr>
      <w:r w:rsidRPr="00BD7D3A">
        <w:rPr>
          <w:b/>
          <w:bCs/>
          <w:sz w:val="24"/>
          <w:szCs w:val="24"/>
        </w:rPr>
        <w:t>O</w:t>
      </w:r>
      <w:r w:rsidR="00CE548D">
        <w:rPr>
          <w:b/>
          <w:bCs/>
          <w:sz w:val="24"/>
          <w:szCs w:val="24"/>
        </w:rPr>
        <w:t>rthodox</w:t>
      </w:r>
      <w:r w:rsidRPr="00BD7D3A">
        <w:rPr>
          <w:b/>
          <w:bCs/>
          <w:sz w:val="24"/>
          <w:szCs w:val="24"/>
        </w:rPr>
        <w:t xml:space="preserve"> C</w:t>
      </w:r>
      <w:r w:rsidR="00CE548D">
        <w:rPr>
          <w:b/>
          <w:bCs/>
          <w:sz w:val="24"/>
          <w:szCs w:val="24"/>
        </w:rPr>
        <w:t>hristian</w:t>
      </w:r>
      <w:r w:rsidRPr="00BD7D3A">
        <w:rPr>
          <w:b/>
          <w:bCs/>
          <w:sz w:val="24"/>
          <w:szCs w:val="24"/>
        </w:rPr>
        <w:t xml:space="preserve"> S</w:t>
      </w:r>
      <w:r w:rsidR="00CE548D">
        <w:rPr>
          <w:b/>
          <w:bCs/>
          <w:sz w:val="24"/>
          <w:szCs w:val="24"/>
        </w:rPr>
        <w:t>pirituality</w:t>
      </w:r>
    </w:p>
    <w:p w14:paraId="2408173E" w14:textId="65705CF8" w:rsidR="00BD7D3A" w:rsidRDefault="00BD7D3A" w:rsidP="00BD7D3A">
      <w:pPr>
        <w:jc w:val="center"/>
        <w:rPr>
          <w:b/>
          <w:bCs/>
          <w:sz w:val="24"/>
          <w:szCs w:val="24"/>
        </w:rPr>
      </w:pPr>
    </w:p>
    <w:p w14:paraId="22AB7FD2" w14:textId="0F481765" w:rsidR="00BD7D3A" w:rsidRDefault="00BD7D3A" w:rsidP="00BD7D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 3252/MDGK 3352/THST 3252</w:t>
      </w:r>
    </w:p>
    <w:p w14:paraId="2EDA4095" w14:textId="5C06A2BB" w:rsidR="00BD7D3A" w:rsidRDefault="00BD7D3A" w:rsidP="00BD7D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TUESDAY/THURSDAY 6:00-7:40 PM</w:t>
      </w:r>
    </w:p>
    <w:p w14:paraId="059DC71D" w14:textId="761E9E29" w:rsidR="00BD7D3A" w:rsidRDefault="00BD7D3A" w:rsidP="00BD7D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Semester Hours</w:t>
      </w:r>
    </w:p>
    <w:p w14:paraId="0FA68854" w14:textId="7B2E9797" w:rsidR="00BD7D3A" w:rsidRDefault="00BD7D3A" w:rsidP="00BD7D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Instructor: </w:t>
      </w:r>
      <w:r w:rsidRPr="00D32793">
        <w:rPr>
          <w:sz w:val="24"/>
          <w:szCs w:val="24"/>
        </w:rPr>
        <w:t xml:space="preserve">Fr. Michael K. </w:t>
      </w:r>
      <w:proofErr w:type="spellStart"/>
      <w:r w:rsidRPr="00D32793">
        <w:rPr>
          <w:sz w:val="24"/>
          <w:szCs w:val="24"/>
        </w:rPr>
        <w:t>Courey</w:t>
      </w:r>
      <w:proofErr w:type="spellEnd"/>
      <w:r w:rsidRPr="00D32793">
        <w:rPr>
          <w:sz w:val="24"/>
          <w:szCs w:val="24"/>
        </w:rPr>
        <w:t xml:space="preserve">, </w:t>
      </w:r>
      <w:proofErr w:type="spellStart"/>
      <w:r w:rsidRPr="00D32793">
        <w:rPr>
          <w:sz w:val="24"/>
          <w:szCs w:val="24"/>
        </w:rPr>
        <w:t>D.Min</w:t>
      </w:r>
      <w:proofErr w:type="spellEnd"/>
      <w:r w:rsidRPr="00D32793">
        <w:rPr>
          <w:sz w:val="24"/>
          <w:szCs w:val="24"/>
        </w:rPr>
        <w:t>.</w:t>
      </w:r>
    </w:p>
    <w:p w14:paraId="66439F93" w14:textId="5C9842F1" w:rsidR="00D32793" w:rsidRDefault="00D32793" w:rsidP="00BD7D3A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A0229E">
        <w:rPr>
          <w:sz w:val="24"/>
          <w:szCs w:val="24"/>
        </w:rPr>
        <w:t xml:space="preserve">310-749-2810 Email: </w:t>
      </w:r>
      <w:hyperlink r:id="rId4" w:history="1">
        <w:r w:rsidR="001E0836" w:rsidRPr="00611E9F">
          <w:rPr>
            <w:rStyle w:val="Hyperlink"/>
            <w:sz w:val="24"/>
            <w:szCs w:val="24"/>
          </w:rPr>
          <w:t>michael.courey@lmu.edu</w:t>
        </w:r>
      </w:hyperlink>
    </w:p>
    <w:p w14:paraId="20467E28" w14:textId="6BBC934E" w:rsidR="001E0836" w:rsidRDefault="001E0836" w:rsidP="00BD7D3A">
      <w:pPr>
        <w:rPr>
          <w:sz w:val="24"/>
          <w:szCs w:val="24"/>
        </w:rPr>
      </w:pPr>
      <w:r>
        <w:rPr>
          <w:sz w:val="24"/>
          <w:szCs w:val="24"/>
        </w:rPr>
        <w:t>Office Location: UH 3731 (Enter at 3700: Huffington Ecumenical Institute)</w:t>
      </w:r>
    </w:p>
    <w:p w14:paraId="3DB7436B" w14:textId="60FBA69D" w:rsidR="001C3E54" w:rsidRDefault="001C3E54" w:rsidP="00BD7D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Office Hours: Tuesday/Thursday 1:00-3:00 PM and by appointment</w:t>
      </w:r>
    </w:p>
    <w:p w14:paraId="457A7CF5" w14:textId="6C03DA55" w:rsidR="00BD7D3A" w:rsidRPr="00A4535A" w:rsidRDefault="00BD7D3A" w:rsidP="00BD7D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Core </w:t>
      </w:r>
      <w:r w:rsidRPr="00A4535A">
        <w:rPr>
          <w:sz w:val="24"/>
          <w:szCs w:val="24"/>
        </w:rPr>
        <w:t>fulfilled</w:t>
      </w:r>
      <w:r w:rsidR="00257BF5" w:rsidRPr="00A4535A">
        <w:rPr>
          <w:sz w:val="24"/>
          <w:szCs w:val="24"/>
        </w:rPr>
        <w:t>: Integrations: Faith and Reason</w:t>
      </w:r>
    </w:p>
    <w:p w14:paraId="05AC7CF4" w14:textId="77777777" w:rsidR="003F0F14" w:rsidRDefault="003F0F14" w:rsidP="00BD7D3A">
      <w:pPr>
        <w:rPr>
          <w:b/>
          <w:bCs/>
          <w:sz w:val="24"/>
          <w:szCs w:val="24"/>
        </w:rPr>
      </w:pPr>
    </w:p>
    <w:p w14:paraId="658CBB8B" w14:textId="37926153" w:rsidR="00910181" w:rsidRDefault="00257BF5" w:rsidP="00BD7D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Description:  </w:t>
      </w:r>
      <w:r>
        <w:rPr>
          <w:sz w:val="24"/>
          <w:szCs w:val="24"/>
        </w:rPr>
        <w:t xml:space="preserve">Students will be introduced to the rich spiritual tradition of Eastern Orthodox Christianity.  The principles of spiritual development and various dimensions of spirituality will be examined.  Principal topics </w:t>
      </w:r>
      <w:r w:rsidR="00C54F28">
        <w:rPr>
          <w:sz w:val="24"/>
          <w:szCs w:val="24"/>
        </w:rPr>
        <w:t xml:space="preserve">and sources </w:t>
      </w:r>
      <w:r>
        <w:rPr>
          <w:sz w:val="24"/>
          <w:szCs w:val="24"/>
        </w:rPr>
        <w:t>will range from the</w:t>
      </w:r>
      <w:r w:rsidR="00C54F28">
        <w:rPr>
          <w:sz w:val="24"/>
          <w:szCs w:val="24"/>
        </w:rPr>
        <w:t xml:space="preserve"> biblical texts</w:t>
      </w:r>
      <w:r>
        <w:rPr>
          <w:sz w:val="24"/>
          <w:szCs w:val="24"/>
        </w:rPr>
        <w:t xml:space="preserve">, </w:t>
      </w:r>
      <w:r w:rsidR="00C54F28">
        <w:rPr>
          <w:sz w:val="24"/>
          <w:szCs w:val="24"/>
        </w:rPr>
        <w:t xml:space="preserve">the oral and written sayings of the desert fathers and mothers, and ancient as well as modern monasticism. </w:t>
      </w:r>
    </w:p>
    <w:p w14:paraId="4C8824D6" w14:textId="4D8B053B" w:rsidR="003434E1" w:rsidRDefault="003434E1" w:rsidP="00BD7D3A">
      <w:pPr>
        <w:rPr>
          <w:sz w:val="24"/>
          <w:szCs w:val="24"/>
        </w:rPr>
      </w:pPr>
      <w:r w:rsidRPr="00E77285">
        <w:rPr>
          <w:b/>
          <w:bCs/>
          <w:sz w:val="24"/>
          <w:szCs w:val="24"/>
        </w:rPr>
        <w:t xml:space="preserve">Student </w:t>
      </w:r>
      <w:r w:rsidR="00E77285">
        <w:rPr>
          <w:b/>
          <w:bCs/>
          <w:sz w:val="24"/>
          <w:szCs w:val="24"/>
        </w:rPr>
        <w:t>L</w:t>
      </w:r>
      <w:r w:rsidRPr="00E77285">
        <w:rPr>
          <w:b/>
          <w:bCs/>
          <w:sz w:val="24"/>
          <w:szCs w:val="24"/>
        </w:rPr>
        <w:t xml:space="preserve">earning </w:t>
      </w:r>
      <w:r w:rsidR="00E77285">
        <w:rPr>
          <w:b/>
          <w:bCs/>
          <w:sz w:val="24"/>
          <w:szCs w:val="24"/>
        </w:rPr>
        <w:t>O</w:t>
      </w:r>
      <w:r w:rsidRPr="00E77285">
        <w:rPr>
          <w:b/>
          <w:bCs/>
          <w:sz w:val="24"/>
          <w:szCs w:val="24"/>
        </w:rPr>
        <w:t xml:space="preserve">utcomes: </w:t>
      </w:r>
      <w:r>
        <w:rPr>
          <w:sz w:val="24"/>
          <w:szCs w:val="24"/>
        </w:rPr>
        <w:t xml:space="preserve">1) to gain knowledge of the theological foundation of Orthodox Christian spirituality; 2) to enhance listening and communication skills on aspects presented in lecture format with an emphasis on a systematic theological approach; 3) to be exposed to major figures who have contributed to the written tradition of Orthodox Christian spirituality; 4) to develop writing skills from selected topics.  </w:t>
      </w:r>
    </w:p>
    <w:p w14:paraId="4569368E" w14:textId="77777777" w:rsidR="00191481" w:rsidRDefault="00191481" w:rsidP="001914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0C7F05">
        <w:rPr>
          <w:b/>
          <w:bCs/>
          <w:sz w:val="24"/>
          <w:szCs w:val="24"/>
        </w:rPr>
        <w:t>rerequisites</w:t>
      </w:r>
      <w:r>
        <w:rPr>
          <w:b/>
          <w:bCs/>
          <w:sz w:val="24"/>
          <w:szCs w:val="24"/>
        </w:rPr>
        <w:t>: None</w:t>
      </w:r>
    </w:p>
    <w:p w14:paraId="1E9AA2F5" w14:textId="77777777" w:rsidR="003F0F14" w:rsidRDefault="003F0F14" w:rsidP="00BD7D3A">
      <w:pPr>
        <w:rPr>
          <w:b/>
          <w:bCs/>
          <w:sz w:val="24"/>
          <w:szCs w:val="24"/>
        </w:rPr>
      </w:pPr>
    </w:p>
    <w:p w14:paraId="071EEBC6" w14:textId="45426146" w:rsidR="00C54F28" w:rsidRDefault="00C54F28" w:rsidP="00BD7D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Required Texts: </w:t>
      </w:r>
    </w:p>
    <w:p w14:paraId="3229791C" w14:textId="28C042C4" w:rsidR="00F723F7" w:rsidRDefault="00F723F7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Climacus</w:t>
      </w:r>
      <w:proofErr w:type="spellEnd"/>
      <w:r>
        <w:rPr>
          <w:sz w:val="24"/>
          <w:szCs w:val="24"/>
        </w:rPr>
        <w:t>, John</w:t>
      </w:r>
      <w:r w:rsidR="00302AF9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Ladder of Divine Ascent</w:t>
      </w:r>
      <w:r w:rsidR="00302AF9">
        <w:rPr>
          <w:i/>
          <w:iCs/>
          <w:sz w:val="24"/>
          <w:szCs w:val="24"/>
        </w:rPr>
        <w:t xml:space="preserve"> </w:t>
      </w:r>
      <w:r w:rsidR="00302AF9">
        <w:rPr>
          <w:sz w:val="24"/>
          <w:szCs w:val="24"/>
        </w:rPr>
        <w:t>(</w:t>
      </w:r>
      <w:r>
        <w:rPr>
          <w:sz w:val="24"/>
          <w:szCs w:val="24"/>
        </w:rPr>
        <w:t>Mahwah, New Jersey: Paulist Press, 1982</w:t>
      </w:r>
      <w:r w:rsidR="00302AF9">
        <w:rPr>
          <w:sz w:val="24"/>
          <w:szCs w:val="24"/>
        </w:rPr>
        <w:t>)</w:t>
      </w:r>
    </w:p>
    <w:p w14:paraId="65D2803F" w14:textId="1FDDFA6A" w:rsidR="00F723F7" w:rsidRDefault="00F723F7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Mathewes</w:t>
      </w:r>
      <w:proofErr w:type="spellEnd"/>
      <w:r>
        <w:rPr>
          <w:sz w:val="24"/>
          <w:szCs w:val="24"/>
        </w:rPr>
        <w:t>-Green, Frederica</w:t>
      </w:r>
      <w:r w:rsidR="00302A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Jesus Prayer</w:t>
      </w:r>
      <w:r w:rsidR="00FC1927">
        <w:rPr>
          <w:i/>
          <w:iCs/>
          <w:sz w:val="24"/>
          <w:szCs w:val="24"/>
        </w:rPr>
        <w:t xml:space="preserve"> </w:t>
      </w:r>
      <w:r w:rsidR="00FC1927">
        <w:rPr>
          <w:sz w:val="24"/>
          <w:szCs w:val="24"/>
        </w:rPr>
        <w:t>(</w:t>
      </w:r>
      <w:r>
        <w:rPr>
          <w:sz w:val="24"/>
          <w:szCs w:val="24"/>
        </w:rPr>
        <w:t>Brewster, Massachusetts: Paraclete Press, 2009</w:t>
      </w:r>
      <w:r w:rsidR="00FC1927">
        <w:rPr>
          <w:sz w:val="24"/>
          <w:szCs w:val="24"/>
        </w:rPr>
        <w:t>)</w:t>
      </w:r>
    </w:p>
    <w:p w14:paraId="6D9B474C" w14:textId="567E7013" w:rsidR="00F723F7" w:rsidRDefault="00F723F7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Markides</w:t>
      </w:r>
      <w:proofErr w:type="spellEnd"/>
      <w:r>
        <w:rPr>
          <w:sz w:val="24"/>
          <w:szCs w:val="24"/>
        </w:rPr>
        <w:t>, Kyriacos C.</w:t>
      </w:r>
      <w:r w:rsidR="00FC19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Mountain of Silence</w:t>
      </w:r>
      <w:r w:rsidR="00FC1927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A Search for Orthodox Spirituality</w:t>
      </w:r>
      <w:r w:rsidR="00FC1927">
        <w:rPr>
          <w:sz w:val="24"/>
          <w:szCs w:val="24"/>
        </w:rPr>
        <w:t xml:space="preserve"> (</w:t>
      </w:r>
      <w:r>
        <w:rPr>
          <w:sz w:val="24"/>
          <w:szCs w:val="24"/>
        </w:rPr>
        <w:t>N</w:t>
      </w:r>
      <w:r w:rsidR="005C3BEE">
        <w:rPr>
          <w:sz w:val="24"/>
          <w:szCs w:val="24"/>
        </w:rPr>
        <w:t xml:space="preserve">ew </w:t>
      </w:r>
      <w:r>
        <w:rPr>
          <w:sz w:val="24"/>
          <w:szCs w:val="24"/>
        </w:rPr>
        <w:t>Y</w:t>
      </w:r>
      <w:r w:rsidR="005C3BEE">
        <w:rPr>
          <w:sz w:val="24"/>
          <w:szCs w:val="24"/>
        </w:rPr>
        <w:t>ork</w:t>
      </w:r>
      <w:r>
        <w:rPr>
          <w:sz w:val="24"/>
          <w:szCs w:val="24"/>
        </w:rPr>
        <w:t>, N</w:t>
      </w:r>
      <w:r w:rsidR="005C3BEE">
        <w:rPr>
          <w:sz w:val="24"/>
          <w:szCs w:val="24"/>
        </w:rPr>
        <w:t xml:space="preserve">ew </w:t>
      </w:r>
      <w:r>
        <w:rPr>
          <w:sz w:val="24"/>
          <w:szCs w:val="24"/>
        </w:rPr>
        <w:t>Y</w:t>
      </w:r>
      <w:r w:rsidR="005C3BEE">
        <w:rPr>
          <w:sz w:val="24"/>
          <w:szCs w:val="24"/>
        </w:rPr>
        <w:t>ork: Doubleday, 2001</w:t>
      </w:r>
      <w:r w:rsidR="00FC1927">
        <w:rPr>
          <w:sz w:val="24"/>
          <w:szCs w:val="24"/>
        </w:rPr>
        <w:t>)</w:t>
      </w:r>
    </w:p>
    <w:p w14:paraId="17C4020D" w14:textId="0A8C4138" w:rsidR="005C3BEE" w:rsidRDefault="005C3BEE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Palamas</w:t>
      </w:r>
      <w:proofErr w:type="spellEnd"/>
      <w:r>
        <w:rPr>
          <w:sz w:val="24"/>
          <w:szCs w:val="24"/>
        </w:rPr>
        <w:t>, Gregory</w:t>
      </w:r>
      <w:r w:rsidR="00FC19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Triads</w:t>
      </w:r>
      <w:r w:rsidR="00FC1927">
        <w:rPr>
          <w:i/>
          <w:iCs/>
          <w:sz w:val="24"/>
          <w:szCs w:val="24"/>
        </w:rPr>
        <w:t xml:space="preserve"> </w:t>
      </w:r>
      <w:r w:rsidR="00FC192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Makwah</w:t>
      </w:r>
      <w:proofErr w:type="spellEnd"/>
      <w:r>
        <w:rPr>
          <w:sz w:val="24"/>
          <w:szCs w:val="24"/>
        </w:rPr>
        <w:t>, New Jersey: Paulist Press, 1983</w:t>
      </w:r>
      <w:r w:rsidR="00A44EF8">
        <w:rPr>
          <w:sz w:val="24"/>
          <w:szCs w:val="24"/>
        </w:rPr>
        <w:t>)</w:t>
      </w:r>
    </w:p>
    <w:p w14:paraId="0EED05B9" w14:textId="2857D599" w:rsidR="005C3BEE" w:rsidRDefault="005C3BEE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Skobtsova</w:t>
      </w:r>
      <w:proofErr w:type="spellEnd"/>
      <w:r>
        <w:rPr>
          <w:sz w:val="24"/>
          <w:szCs w:val="24"/>
        </w:rPr>
        <w:t>, Mother Maria</w:t>
      </w:r>
      <w:r w:rsidR="00A44E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Essential Writings</w:t>
      </w:r>
      <w:r w:rsidR="00A44EF8">
        <w:rPr>
          <w:i/>
          <w:iCs/>
          <w:sz w:val="24"/>
          <w:szCs w:val="24"/>
        </w:rPr>
        <w:t xml:space="preserve"> </w:t>
      </w:r>
      <w:r w:rsidR="00A44EF8">
        <w:rPr>
          <w:sz w:val="24"/>
          <w:szCs w:val="24"/>
        </w:rPr>
        <w:t>(</w:t>
      </w:r>
      <w:r w:rsidRPr="005C3BEE">
        <w:rPr>
          <w:sz w:val="24"/>
          <w:szCs w:val="24"/>
        </w:rPr>
        <w:t>Maryknoll, New York</w:t>
      </w:r>
      <w:r>
        <w:rPr>
          <w:sz w:val="24"/>
          <w:szCs w:val="24"/>
        </w:rPr>
        <w:t>: Orbis Books, 2003</w:t>
      </w:r>
      <w:r w:rsidR="00A44EF8">
        <w:rPr>
          <w:sz w:val="24"/>
          <w:szCs w:val="24"/>
        </w:rPr>
        <w:t>)</w:t>
      </w:r>
    </w:p>
    <w:p w14:paraId="3A2AF08A" w14:textId="2D1410FC" w:rsidR="005C3BEE" w:rsidRDefault="005C3BEE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Spidlik</w:t>
      </w:r>
      <w:proofErr w:type="spellEnd"/>
      <w:r>
        <w:rPr>
          <w:sz w:val="24"/>
          <w:szCs w:val="24"/>
        </w:rPr>
        <w:t>, Tomas</w:t>
      </w:r>
      <w:r w:rsidR="00A44E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Spirituality of the Christian East: A Systematic Handbook </w:t>
      </w:r>
      <w:r w:rsidR="00A44EF8">
        <w:rPr>
          <w:sz w:val="24"/>
          <w:szCs w:val="24"/>
        </w:rPr>
        <w:t>(</w:t>
      </w:r>
      <w:r>
        <w:rPr>
          <w:sz w:val="24"/>
          <w:szCs w:val="24"/>
        </w:rPr>
        <w:t>Kalamazoo, Michigan: Cistercian Publications</w:t>
      </w:r>
      <w:r w:rsidR="00AA78E5">
        <w:rPr>
          <w:sz w:val="24"/>
          <w:szCs w:val="24"/>
        </w:rPr>
        <w:t>, 1986</w:t>
      </w:r>
      <w:r w:rsidR="00A44EF8">
        <w:rPr>
          <w:sz w:val="24"/>
          <w:szCs w:val="24"/>
        </w:rPr>
        <w:t>)</w:t>
      </w:r>
    </w:p>
    <w:p w14:paraId="23DA4B57" w14:textId="034754FC" w:rsidR="00AA78E5" w:rsidRDefault="00AA78E5" w:rsidP="00BD7D3A">
      <w:pPr>
        <w:rPr>
          <w:sz w:val="24"/>
          <w:szCs w:val="24"/>
        </w:rPr>
      </w:pPr>
      <w:r>
        <w:rPr>
          <w:sz w:val="24"/>
          <w:szCs w:val="24"/>
        </w:rPr>
        <w:t>Swan, Laura</w:t>
      </w:r>
      <w:r w:rsidR="00A44E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Forgotten Desert Mothers </w:t>
      </w:r>
      <w:r w:rsidR="00A44EF8">
        <w:rPr>
          <w:sz w:val="24"/>
          <w:szCs w:val="24"/>
        </w:rPr>
        <w:t>(</w:t>
      </w:r>
      <w:r>
        <w:rPr>
          <w:sz w:val="24"/>
          <w:szCs w:val="24"/>
        </w:rPr>
        <w:t>Mahwah, New Jersey: Paulist Press, 2001</w:t>
      </w:r>
      <w:r w:rsidR="00A44EF8">
        <w:rPr>
          <w:sz w:val="24"/>
          <w:szCs w:val="24"/>
        </w:rPr>
        <w:t>)</w:t>
      </w:r>
    </w:p>
    <w:p w14:paraId="15FF859D" w14:textId="73C89AC4" w:rsidR="00AA78E5" w:rsidRDefault="00AA78E5" w:rsidP="00BD7D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Symeon</w:t>
      </w:r>
      <w:proofErr w:type="spellEnd"/>
      <w:r>
        <w:rPr>
          <w:sz w:val="24"/>
          <w:szCs w:val="24"/>
        </w:rPr>
        <w:t xml:space="preserve"> The New Theologian</w:t>
      </w:r>
      <w:r w:rsidR="00A44EF8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The Discourses </w:t>
      </w:r>
      <w:r w:rsidR="00A44EF8">
        <w:rPr>
          <w:sz w:val="24"/>
          <w:szCs w:val="24"/>
        </w:rPr>
        <w:t>(</w:t>
      </w:r>
      <w:r>
        <w:rPr>
          <w:sz w:val="24"/>
          <w:szCs w:val="24"/>
        </w:rPr>
        <w:t>Mahwah, New Jersey: Paulist Press, 1980</w:t>
      </w:r>
      <w:r w:rsidR="00A44EF8">
        <w:rPr>
          <w:sz w:val="24"/>
          <w:szCs w:val="24"/>
        </w:rPr>
        <w:t>)</w:t>
      </w:r>
    </w:p>
    <w:p w14:paraId="630DFA9E" w14:textId="77777777" w:rsidR="003F0F14" w:rsidRDefault="003F0F14" w:rsidP="00BF4CB0">
      <w:pPr>
        <w:widowControl w:val="0"/>
        <w:rPr>
          <w:b/>
          <w:bCs/>
          <w:sz w:val="24"/>
          <w:szCs w:val="24"/>
        </w:rPr>
      </w:pPr>
    </w:p>
    <w:p w14:paraId="209B9739" w14:textId="77777777" w:rsidR="00FB751A" w:rsidRDefault="00BD348D" w:rsidP="00FB751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Work</w:t>
      </w:r>
      <w:r w:rsidR="002B39A8">
        <w:rPr>
          <w:b/>
          <w:bCs/>
          <w:sz w:val="24"/>
          <w:szCs w:val="24"/>
        </w:rPr>
        <w:t xml:space="preserve">/Expectations:  </w:t>
      </w:r>
      <w:r w:rsidR="00FB751A" w:rsidRPr="008412CD">
        <w:rPr>
          <w:b/>
          <w:bCs/>
          <w:sz w:val="24"/>
          <w:szCs w:val="24"/>
        </w:rPr>
        <w:t>4-CREDIT HOUR POLICY</w:t>
      </w:r>
    </w:p>
    <w:p w14:paraId="33AAB579" w14:textId="5AC738D5" w:rsidR="00BF4CB0" w:rsidRPr="00FB751A" w:rsidRDefault="00FB751A" w:rsidP="00BF4CB0">
      <w:pPr>
        <w:widowControl w:val="0"/>
        <w:rPr>
          <w:b/>
          <w:bCs/>
          <w:sz w:val="24"/>
          <w:szCs w:val="24"/>
        </w:rPr>
      </w:pPr>
      <w:r w:rsidRPr="008412CD">
        <w:rPr>
          <w:sz w:val="24"/>
          <w:szCs w:val="24"/>
        </w:rPr>
        <w:t xml:space="preserve">At LMU, </w:t>
      </w:r>
      <w:r w:rsidRPr="008412CD">
        <w:rPr>
          <w:b/>
          <w:bCs/>
          <w:sz w:val="24"/>
          <w:szCs w:val="24"/>
        </w:rPr>
        <w:t>one credit hour</w:t>
      </w:r>
      <w:r w:rsidRPr="008412CD">
        <w:rPr>
          <w:sz w:val="24"/>
          <w:szCs w:val="24"/>
        </w:rPr>
        <w:t xml:space="preserve"> is defined as a minimum of 3 hours of work by an average student per week for a 15-week semester. That means that a 4-unit class must average a minimum of 12 hours of work a week and a </w:t>
      </w:r>
      <w:r w:rsidRPr="008412CD">
        <w:rPr>
          <w:b/>
          <w:bCs/>
          <w:sz w:val="24"/>
          <w:szCs w:val="24"/>
        </w:rPr>
        <w:t>minimum total of 180 hours of work for the semester (inclusive of class contact time)</w:t>
      </w:r>
      <w:r w:rsidRPr="008412CD">
        <w:rPr>
          <w:sz w:val="24"/>
          <w:szCs w:val="24"/>
        </w:rPr>
        <w:t xml:space="preserve">. Typically, this will mean one hour of classroom instruction and two hours of out-of-class student work each week for each unit of a course. This course meets for three hours per week and </w:t>
      </w:r>
      <w:r w:rsidRPr="008412CD">
        <w:rPr>
          <w:b/>
          <w:bCs/>
          <w:sz w:val="24"/>
          <w:szCs w:val="24"/>
        </w:rPr>
        <w:t>expects a minimum of 12 hours per week on class-related assignments</w:t>
      </w:r>
      <w:r w:rsidR="00CB33FD">
        <w:rPr>
          <w:b/>
          <w:bCs/>
          <w:sz w:val="24"/>
          <w:szCs w:val="24"/>
        </w:rPr>
        <w:t>.</w:t>
      </w:r>
    </w:p>
    <w:sectPr w:rsidR="00BF4CB0" w:rsidRPr="00FB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A"/>
    <w:rsid w:val="00004581"/>
    <w:rsid w:val="00023D80"/>
    <w:rsid w:val="000B1554"/>
    <w:rsid w:val="000C7F05"/>
    <w:rsid w:val="0010193F"/>
    <w:rsid w:val="00191481"/>
    <w:rsid w:val="001C3E54"/>
    <w:rsid w:val="001E0836"/>
    <w:rsid w:val="00257BF5"/>
    <w:rsid w:val="002B39A8"/>
    <w:rsid w:val="00302AF9"/>
    <w:rsid w:val="003160DB"/>
    <w:rsid w:val="003434E1"/>
    <w:rsid w:val="003620ED"/>
    <w:rsid w:val="003F0F14"/>
    <w:rsid w:val="00423D86"/>
    <w:rsid w:val="004744B5"/>
    <w:rsid w:val="00495F1E"/>
    <w:rsid w:val="0056283B"/>
    <w:rsid w:val="00571CBE"/>
    <w:rsid w:val="005C392A"/>
    <w:rsid w:val="005C3BEE"/>
    <w:rsid w:val="005C5A81"/>
    <w:rsid w:val="006F3ECA"/>
    <w:rsid w:val="006F42F8"/>
    <w:rsid w:val="00727452"/>
    <w:rsid w:val="0076650F"/>
    <w:rsid w:val="00854108"/>
    <w:rsid w:val="008D24BE"/>
    <w:rsid w:val="00910181"/>
    <w:rsid w:val="00937047"/>
    <w:rsid w:val="00944565"/>
    <w:rsid w:val="00995D03"/>
    <w:rsid w:val="009A471B"/>
    <w:rsid w:val="00A0229E"/>
    <w:rsid w:val="00A440BB"/>
    <w:rsid w:val="00A44EF8"/>
    <w:rsid w:val="00A4535A"/>
    <w:rsid w:val="00A75E83"/>
    <w:rsid w:val="00AA78E5"/>
    <w:rsid w:val="00B073B3"/>
    <w:rsid w:val="00BD348D"/>
    <w:rsid w:val="00BD7D3A"/>
    <w:rsid w:val="00BF4CB0"/>
    <w:rsid w:val="00C54F28"/>
    <w:rsid w:val="00CB33FD"/>
    <w:rsid w:val="00CD39A1"/>
    <w:rsid w:val="00CE18C0"/>
    <w:rsid w:val="00CE548D"/>
    <w:rsid w:val="00CF6436"/>
    <w:rsid w:val="00D2150A"/>
    <w:rsid w:val="00D32793"/>
    <w:rsid w:val="00D65C4A"/>
    <w:rsid w:val="00E031A8"/>
    <w:rsid w:val="00E70913"/>
    <w:rsid w:val="00E77285"/>
    <w:rsid w:val="00F723F7"/>
    <w:rsid w:val="00FB751A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E419"/>
  <w15:chartTrackingRefBased/>
  <w15:docId w15:val="{4A8728A0-F3A4-4F93-96CF-D51FD7A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ourey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Michael Courey</dc:creator>
  <cp:keywords/>
  <dc:description/>
  <cp:lastModifiedBy>Vassilis Aivazis</cp:lastModifiedBy>
  <cp:revision>2</cp:revision>
  <dcterms:created xsi:type="dcterms:W3CDTF">2023-03-22T17:51:00Z</dcterms:created>
  <dcterms:modified xsi:type="dcterms:W3CDTF">2023-03-22T17:51:00Z</dcterms:modified>
</cp:coreProperties>
</file>